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AAF9" w14:textId="6EFE55EA" w:rsidR="004F07C1" w:rsidRDefault="004F07C1"/>
    <w:p w14:paraId="2E32F74F" w14:textId="77777777" w:rsidR="00800AD9" w:rsidRDefault="00800AD9"/>
    <w:p w14:paraId="6BA81827" w14:textId="74464A91" w:rsidR="00800AD9" w:rsidRDefault="00800AD9">
      <w:r>
        <w:rPr>
          <w:noProof/>
        </w:rPr>
        <w:drawing>
          <wp:inline distT="0" distB="0" distL="0" distR="0" wp14:anchorId="20EC6432" wp14:editId="27CC9860">
            <wp:extent cx="30575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221450094992212259gmail-m_9185508594511399972Picture 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797B5" w14:textId="33133F95" w:rsidR="00800AD9" w:rsidRDefault="00800A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00AD9" w14:paraId="65845F89" w14:textId="77777777" w:rsidTr="00800AD9">
        <w:tc>
          <w:tcPr>
            <w:tcW w:w="2605" w:type="dxa"/>
            <w:shd w:val="clear" w:color="auto" w:fill="D9E2F3" w:themeFill="accent1" w:themeFillTint="33"/>
          </w:tcPr>
          <w:p w14:paraId="3BDA952E" w14:textId="78E1CC90" w:rsidR="00800AD9" w:rsidRDefault="00800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745" w:type="dxa"/>
          </w:tcPr>
          <w:p w14:paraId="4B99C76C" w14:textId="7E6F1A63" w:rsidR="00800AD9" w:rsidRDefault="00800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Home Case Manager</w:t>
            </w:r>
          </w:p>
        </w:tc>
      </w:tr>
      <w:tr w:rsidR="00800AD9" w14:paraId="5BB6A6FE" w14:textId="77777777" w:rsidTr="00800AD9">
        <w:tc>
          <w:tcPr>
            <w:tcW w:w="2605" w:type="dxa"/>
            <w:shd w:val="clear" w:color="auto" w:fill="D9E2F3" w:themeFill="accent1" w:themeFillTint="33"/>
          </w:tcPr>
          <w:p w14:paraId="2251FACA" w14:textId="6F50976F" w:rsidR="00800AD9" w:rsidRDefault="00800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Department/Program</w:t>
            </w:r>
          </w:p>
        </w:tc>
        <w:tc>
          <w:tcPr>
            <w:tcW w:w="6745" w:type="dxa"/>
          </w:tcPr>
          <w:p w14:paraId="3E0EE010" w14:textId="06B05254" w:rsidR="00800AD9" w:rsidRDefault="00800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Homes</w:t>
            </w:r>
          </w:p>
        </w:tc>
      </w:tr>
      <w:tr w:rsidR="00800AD9" w14:paraId="7B5485BB" w14:textId="77777777" w:rsidTr="00800AD9">
        <w:tc>
          <w:tcPr>
            <w:tcW w:w="2605" w:type="dxa"/>
            <w:shd w:val="clear" w:color="auto" w:fill="D9E2F3" w:themeFill="accent1" w:themeFillTint="33"/>
          </w:tcPr>
          <w:p w14:paraId="09314EAB" w14:textId="420E92C2" w:rsidR="00800AD9" w:rsidRDefault="00800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6745" w:type="dxa"/>
          </w:tcPr>
          <w:p w14:paraId="43A3BB48" w14:textId="4DE0B375" w:rsidR="00800AD9" w:rsidRDefault="00800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Derby</w:t>
            </w:r>
            <w:r w:rsidR="00947C2B">
              <w:rPr>
                <w:b/>
                <w:bCs/>
                <w:sz w:val="24"/>
                <w:szCs w:val="24"/>
              </w:rPr>
              <w:t xml:space="preserve"> / Home Visits</w:t>
            </w:r>
          </w:p>
        </w:tc>
      </w:tr>
      <w:tr w:rsidR="00800AD9" w14:paraId="2617BEA3" w14:textId="77777777" w:rsidTr="00800AD9">
        <w:tc>
          <w:tcPr>
            <w:tcW w:w="2605" w:type="dxa"/>
            <w:shd w:val="clear" w:color="auto" w:fill="D9E2F3" w:themeFill="accent1" w:themeFillTint="33"/>
          </w:tcPr>
          <w:p w14:paraId="749B4932" w14:textId="64382303" w:rsidR="00800AD9" w:rsidRDefault="00800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6745" w:type="dxa"/>
          </w:tcPr>
          <w:p w14:paraId="04540385" w14:textId="731BFF59" w:rsidR="00800AD9" w:rsidRDefault="00800A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Kristy </w:t>
            </w:r>
            <w:proofErr w:type="spellStart"/>
            <w:r>
              <w:rPr>
                <w:b/>
                <w:bCs/>
                <w:sz w:val="24"/>
                <w:szCs w:val="24"/>
              </w:rPr>
              <w:t>Gasciewicz</w:t>
            </w:r>
            <w:proofErr w:type="spellEnd"/>
          </w:p>
        </w:tc>
      </w:tr>
    </w:tbl>
    <w:p w14:paraId="047B0F40" w14:textId="1FFB918A" w:rsidR="00800AD9" w:rsidRPr="003B54D4" w:rsidRDefault="003B54D4" w:rsidP="003B54D4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Integrity </w:t>
      </w:r>
      <w:r>
        <w:rPr>
          <w:rFonts w:cstheme="minorHAnsi"/>
          <w:b/>
          <w:bCs/>
          <w:color w:val="0070C0"/>
          <w:sz w:val="24"/>
          <w:szCs w:val="24"/>
        </w:rPr>
        <w:t>•</w:t>
      </w:r>
      <w:r>
        <w:rPr>
          <w:b/>
          <w:bCs/>
          <w:color w:val="0070C0"/>
          <w:sz w:val="24"/>
          <w:szCs w:val="24"/>
        </w:rPr>
        <w:t xml:space="preserve"> Collaboration </w:t>
      </w:r>
      <w:r>
        <w:rPr>
          <w:rFonts w:cstheme="minorHAnsi"/>
          <w:b/>
          <w:bCs/>
          <w:color w:val="0070C0"/>
          <w:sz w:val="24"/>
          <w:szCs w:val="24"/>
        </w:rPr>
        <w:t xml:space="preserve">• </w:t>
      </w:r>
      <w:r>
        <w:rPr>
          <w:b/>
          <w:bCs/>
          <w:color w:val="0070C0"/>
          <w:sz w:val="24"/>
          <w:szCs w:val="24"/>
        </w:rPr>
        <w:t xml:space="preserve">Quality </w:t>
      </w:r>
      <w:r>
        <w:rPr>
          <w:rFonts w:cstheme="minorHAnsi"/>
          <w:b/>
          <w:bCs/>
          <w:color w:val="0070C0"/>
          <w:sz w:val="24"/>
          <w:szCs w:val="24"/>
        </w:rPr>
        <w:t>•</w:t>
      </w:r>
      <w:r>
        <w:rPr>
          <w:b/>
          <w:bCs/>
          <w:color w:val="0070C0"/>
          <w:sz w:val="24"/>
          <w:szCs w:val="24"/>
        </w:rPr>
        <w:t xml:space="preserve"> Compassion </w:t>
      </w:r>
      <w:r>
        <w:rPr>
          <w:rFonts w:cstheme="minorHAnsi"/>
          <w:b/>
          <w:bCs/>
          <w:color w:val="0070C0"/>
          <w:sz w:val="24"/>
          <w:szCs w:val="24"/>
        </w:rPr>
        <w:t>•</w:t>
      </w:r>
      <w:r>
        <w:rPr>
          <w:b/>
          <w:bCs/>
          <w:color w:val="0070C0"/>
          <w:sz w:val="24"/>
          <w:szCs w:val="24"/>
        </w:rPr>
        <w:t xml:space="preserve"> Dedication</w:t>
      </w:r>
    </w:p>
    <w:p w14:paraId="78E10614" w14:textId="2CBA21F4" w:rsidR="00800AD9" w:rsidRDefault="00800AD9" w:rsidP="00800A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FLSA Status:  Exempt:</w:t>
      </w:r>
      <w:r w:rsidR="003B54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</w:t>
      </w:r>
      <w:r w:rsidR="003B54D4" w:rsidRPr="003B54D4">
        <w:rPr>
          <w:b/>
          <w:bCs/>
          <w:sz w:val="24"/>
          <w:szCs w:val="24"/>
          <w:u w:val="thick"/>
        </w:rPr>
        <w:t>X</w:t>
      </w:r>
      <w:r w:rsidRPr="003B54D4">
        <w:rPr>
          <w:b/>
          <w:bCs/>
          <w:sz w:val="24"/>
          <w:szCs w:val="24"/>
          <w:u w:val="thick"/>
        </w:rPr>
        <w:t>_</w:t>
      </w:r>
      <w:proofErr w:type="gramStart"/>
      <w:r w:rsidRPr="003B54D4">
        <w:rPr>
          <w:b/>
          <w:bCs/>
          <w:sz w:val="24"/>
          <w:szCs w:val="24"/>
          <w:u w:val="thick"/>
        </w:rPr>
        <w:t>_</w:t>
      </w:r>
      <w:r>
        <w:rPr>
          <w:b/>
          <w:bCs/>
          <w:sz w:val="24"/>
          <w:szCs w:val="24"/>
        </w:rPr>
        <w:t xml:space="preserve">  Non</w:t>
      </w:r>
      <w:proofErr w:type="gramEnd"/>
      <w:r>
        <w:rPr>
          <w:b/>
          <w:bCs/>
          <w:sz w:val="24"/>
          <w:szCs w:val="24"/>
        </w:rPr>
        <w:t xml:space="preserve">-Exempt: ____  Type of Position: Full-time____  Part-time </w:t>
      </w:r>
      <w:r w:rsidR="003B54D4">
        <w:rPr>
          <w:b/>
          <w:bCs/>
          <w:sz w:val="24"/>
          <w:szCs w:val="24"/>
          <w:u w:val="thick"/>
        </w:rPr>
        <w:tab/>
      </w:r>
      <w:r>
        <w:rPr>
          <w:b/>
          <w:bCs/>
          <w:sz w:val="24"/>
          <w:szCs w:val="24"/>
        </w:rPr>
        <w:t>_</w:t>
      </w:r>
    </w:p>
    <w:p w14:paraId="6BB330D6" w14:textId="77777777" w:rsidR="00800AD9" w:rsidRDefault="00800AD9" w:rsidP="00800AD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Supervisory Responsibility: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None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              </w:t>
      </w:r>
      <w:r>
        <w:rPr>
          <w:b/>
          <w:bCs/>
          <w:sz w:val="24"/>
          <w:szCs w:val="24"/>
          <w:u w:val="single"/>
        </w:rPr>
        <w:tab/>
      </w:r>
    </w:p>
    <w:p w14:paraId="54658072" w14:textId="4BA935C1" w:rsidR="00800AD9" w:rsidRDefault="00800AD9" w:rsidP="00800A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Summary</w:t>
      </w:r>
    </w:p>
    <w:p w14:paraId="2592FE1C" w14:textId="375EA749" w:rsidR="00800AD9" w:rsidRDefault="00E268D1">
      <w:pPr>
        <w:rPr>
          <w:sz w:val="24"/>
          <w:szCs w:val="24"/>
        </w:rPr>
      </w:pPr>
      <w:r w:rsidRPr="00947C2B">
        <w:rPr>
          <w:sz w:val="24"/>
          <w:szCs w:val="24"/>
        </w:rPr>
        <w:t>As a member of our Harmonia Collabor</w:t>
      </w:r>
      <w:r w:rsidR="00947C2B" w:rsidRPr="00947C2B">
        <w:rPr>
          <w:sz w:val="24"/>
          <w:szCs w:val="24"/>
        </w:rPr>
        <w:t>a</w:t>
      </w:r>
      <w:r w:rsidRPr="00947C2B">
        <w:rPr>
          <w:sz w:val="24"/>
          <w:szCs w:val="24"/>
        </w:rPr>
        <w:t>tive Care Health Homes Team, Case Managers provide a wide range of direct and indirect support services to</w:t>
      </w:r>
      <w:r w:rsidR="00947C2B">
        <w:rPr>
          <w:sz w:val="24"/>
          <w:szCs w:val="24"/>
        </w:rPr>
        <w:t xml:space="preserve"> Medicaid high risk</w:t>
      </w:r>
      <w:r w:rsidRPr="00947C2B">
        <w:rPr>
          <w:sz w:val="24"/>
          <w:szCs w:val="24"/>
        </w:rPr>
        <w:t xml:space="preserve"> clients to help access services, engage and maintain medical care, and achieve positive outcomes.  Case managers can also promote the empowerment of clients and assist with care management activities.</w:t>
      </w:r>
    </w:p>
    <w:p w14:paraId="0525AB7C" w14:textId="77B98AAC" w:rsidR="00947C2B" w:rsidRDefault="00947C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Responsibilities</w:t>
      </w:r>
    </w:p>
    <w:p w14:paraId="2409D0B6" w14:textId="0A1381C6" w:rsidR="00947C2B" w:rsidRDefault="00947C2B" w:rsidP="00947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 case finding</w:t>
      </w:r>
      <w:r w:rsidR="002522FE">
        <w:rPr>
          <w:sz w:val="24"/>
          <w:szCs w:val="24"/>
        </w:rPr>
        <w:t>,</w:t>
      </w:r>
      <w:r>
        <w:rPr>
          <w:sz w:val="24"/>
          <w:szCs w:val="24"/>
        </w:rPr>
        <w:t xml:space="preserve"> screening</w:t>
      </w:r>
      <w:r w:rsidR="002522FE">
        <w:rPr>
          <w:sz w:val="24"/>
          <w:szCs w:val="24"/>
        </w:rPr>
        <w:t>,</w:t>
      </w:r>
      <w:r>
        <w:rPr>
          <w:sz w:val="24"/>
          <w:szCs w:val="24"/>
        </w:rPr>
        <w:t xml:space="preserve"> recruitment</w:t>
      </w:r>
      <w:r w:rsidR="003B54D4">
        <w:rPr>
          <w:sz w:val="24"/>
          <w:szCs w:val="24"/>
        </w:rPr>
        <w:t>,</w:t>
      </w:r>
      <w:r>
        <w:rPr>
          <w:sz w:val="24"/>
          <w:szCs w:val="24"/>
        </w:rPr>
        <w:t xml:space="preserve"> and engagement of all new health home </w:t>
      </w:r>
      <w:proofErr w:type="gramStart"/>
      <w:r>
        <w:rPr>
          <w:sz w:val="24"/>
          <w:szCs w:val="24"/>
        </w:rPr>
        <w:t>referrals</w:t>
      </w:r>
      <w:r w:rsidR="003B54D4">
        <w:rPr>
          <w:sz w:val="24"/>
          <w:szCs w:val="24"/>
        </w:rPr>
        <w:t>;</w:t>
      </w:r>
      <w:proofErr w:type="gramEnd"/>
    </w:p>
    <w:p w14:paraId="43A35E20" w14:textId="29664F37" w:rsidR="00947C2B" w:rsidRDefault="00947C2B" w:rsidP="00947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Assist clients in accessing and negotiating service </w:t>
      </w:r>
      <w:proofErr w:type="gramStart"/>
      <w:r>
        <w:rPr>
          <w:sz w:val="24"/>
          <w:szCs w:val="24"/>
        </w:rPr>
        <w:t>systems</w:t>
      </w:r>
      <w:r w:rsidR="003B54D4">
        <w:rPr>
          <w:sz w:val="24"/>
          <w:szCs w:val="24"/>
        </w:rPr>
        <w:t>;</w:t>
      </w:r>
      <w:proofErr w:type="gramEnd"/>
    </w:p>
    <w:p w14:paraId="7B08205F" w14:textId="0E79E97D" w:rsidR="00947C2B" w:rsidRDefault="00947C2B" w:rsidP="00947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clients with translation, clarifying treatment plans, mental health and substance abuse providers and medical care, and providing advocacy to ensure access and receipt of services</w:t>
      </w:r>
    </w:p>
    <w:p w14:paraId="4BC30AD4" w14:textId="7AF236DB" w:rsidR="003B70B6" w:rsidRDefault="003B70B6" w:rsidP="00947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face to face monthly contact with clients to ensure satisfaction and determine any additional needs</w:t>
      </w:r>
    </w:p>
    <w:p w14:paraId="2E5397D6" w14:textId="07F10DE1" w:rsidR="00947C2B" w:rsidRPr="00636167" w:rsidRDefault="00947C2B" w:rsidP="006361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6167">
        <w:rPr>
          <w:sz w:val="24"/>
          <w:szCs w:val="24"/>
        </w:rPr>
        <w:t>As part of outreach work, build caseloads, find clients lost to contact, and contact clients to help keep them engaged in care and services</w:t>
      </w:r>
    </w:p>
    <w:p w14:paraId="4CE4987A" w14:textId="7AE86AB1" w:rsidR="00350443" w:rsidRPr="00636167" w:rsidRDefault="00947C2B" w:rsidP="006361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6167">
        <w:rPr>
          <w:sz w:val="24"/>
          <w:szCs w:val="24"/>
        </w:rPr>
        <w:t>Complete</w:t>
      </w:r>
      <w:r w:rsidR="002522FE">
        <w:rPr>
          <w:sz w:val="24"/>
          <w:szCs w:val="24"/>
        </w:rPr>
        <w:t xml:space="preserve"> c</w:t>
      </w:r>
      <w:r w:rsidRPr="00636167">
        <w:rPr>
          <w:sz w:val="24"/>
          <w:szCs w:val="24"/>
        </w:rPr>
        <w:t>ase record documentation of client contact and complete initial assessments/reassessments</w:t>
      </w:r>
      <w:r w:rsidR="00350443" w:rsidRPr="00636167">
        <w:rPr>
          <w:sz w:val="24"/>
          <w:szCs w:val="24"/>
        </w:rPr>
        <w:t xml:space="preserve"> and ensure case records for clients are in order, along with entering paperwork/documentation in electronic health record system.</w:t>
      </w:r>
    </w:p>
    <w:p w14:paraId="0AB3C4F2" w14:textId="3960DAEC" w:rsidR="00350443" w:rsidRDefault="00350443" w:rsidP="0063616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6167">
        <w:rPr>
          <w:sz w:val="24"/>
          <w:szCs w:val="24"/>
        </w:rPr>
        <w:t>Assist Care Management Team in completion, tracking and timely follow-up on paperwork for client entitlements through different service systems</w:t>
      </w:r>
    </w:p>
    <w:p w14:paraId="273CFA1F" w14:textId="18373B6C" w:rsidR="007570E5" w:rsidRDefault="007570E5" w:rsidP="006361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Case Mangers usually balance a caseload of multiple clients in a particular population</w:t>
      </w:r>
    </w:p>
    <w:p w14:paraId="19EF6F4F" w14:textId="118DF1B5" w:rsidR="003B70B6" w:rsidRDefault="003B70B6" w:rsidP="003B70B6">
      <w:pPr>
        <w:pStyle w:val="ListParagraph"/>
        <w:ind w:left="360"/>
        <w:rPr>
          <w:sz w:val="24"/>
          <w:szCs w:val="24"/>
        </w:rPr>
      </w:pPr>
    </w:p>
    <w:p w14:paraId="0D7E7596" w14:textId="4771C43F" w:rsidR="003B70B6" w:rsidRDefault="003B70B6" w:rsidP="003B70B6">
      <w:pPr>
        <w:pStyle w:val="ListParagraph"/>
        <w:ind w:left="360"/>
        <w:rPr>
          <w:sz w:val="24"/>
          <w:szCs w:val="24"/>
        </w:rPr>
      </w:pPr>
    </w:p>
    <w:p w14:paraId="72828D09" w14:textId="77777777" w:rsidR="003B70B6" w:rsidRDefault="003B70B6" w:rsidP="003B70B6">
      <w:pPr>
        <w:pStyle w:val="ListParagraph"/>
        <w:ind w:left="360"/>
        <w:rPr>
          <w:sz w:val="24"/>
          <w:szCs w:val="24"/>
        </w:rPr>
      </w:pPr>
    </w:p>
    <w:p w14:paraId="4B46BD48" w14:textId="77777777" w:rsidR="003B70B6" w:rsidRDefault="003B70B6" w:rsidP="003B70B6">
      <w:pPr>
        <w:pStyle w:val="ListParagraph"/>
        <w:ind w:left="360"/>
        <w:rPr>
          <w:sz w:val="24"/>
          <w:szCs w:val="24"/>
        </w:rPr>
      </w:pPr>
    </w:p>
    <w:p w14:paraId="6A558F60" w14:textId="19401A89" w:rsidR="003B70B6" w:rsidRDefault="003B70B6" w:rsidP="006361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Participate in case management meetings, trainings, and other management activities</w:t>
      </w:r>
    </w:p>
    <w:p w14:paraId="1CA13BA3" w14:textId="041C2DBC" w:rsidR="003B70B6" w:rsidRDefault="003B70B6" w:rsidP="006361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Knowledge and demonstration of Agency core values</w:t>
      </w:r>
    </w:p>
    <w:p w14:paraId="48132897" w14:textId="2019FE72" w:rsidR="003B70B6" w:rsidRPr="00636167" w:rsidRDefault="003B70B6" w:rsidP="0063616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Perform other duties as assigned</w:t>
      </w:r>
    </w:p>
    <w:p w14:paraId="0D082C76" w14:textId="1A8E009E" w:rsidR="007570E5" w:rsidRDefault="007570E5" w:rsidP="00350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Skills</w:t>
      </w:r>
    </w:p>
    <w:p w14:paraId="10EB55E8" w14:textId="00C7CEF7" w:rsidR="00350443" w:rsidRDefault="007570E5" w:rsidP="003504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70E5">
        <w:rPr>
          <w:sz w:val="24"/>
          <w:szCs w:val="24"/>
        </w:rPr>
        <w:t>Mus</w:t>
      </w:r>
      <w:r>
        <w:rPr>
          <w:sz w:val="24"/>
          <w:szCs w:val="24"/>
        </w:rPr>
        <w:t>t</w:t>
      </w:r>
      <w:r w:rsidRPr="007570E5">
        <w:rPr>
          <w:sz w:val="24"/>
          <w:szCs w:val="24"/>
        </w:rPr>
        <w:t xml:space="preserve"> have exceptional communication skills</w:t>
      </w:r>
      <w:r>
        <w:rPr>
          <w:sz w:val="24"/>
          <w:szCs w:val="24"/>
        </w:rPr>
        <w:t xml:space="preserve"> to speak on behalf of our clients and advocate for their well-being</w:t>
      </w:r>
    </w:p>
    <w:p w14:paraId="0C5B9693" w14:textId="37D514B3" w:rsidR="007570E5" w:rsidRDefault="007570E5" w:rsidP="003504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Good listening skills are important because case managers need to fully understand their client’s needs and concerns</w:t>
      </w:r>
    </w:p>
    <w:p w14:paraId="0487D8AB" w14:textId="500D663C" w:rsidR="007570E5" w:rsidRDefault="007570E5" w:rsidP="003504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Flexible problem-solving skills</w:t>
      </w:r>
    </w:p>
    <w:p w14:paraId="2D17F84B" w14:textId="6C0F8820" w:rsidR="007570E5" w:rsidRPr="007570E5" w:rsidRDefault="007570E5" w:rsidP="003504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Patience and compassion</w:t>
      </w:r>
    </w:p>
    <w:p w14:paraId="7527AD13" w14:textId="0E2795A3" w:rsidR="00350443" w:rsidRDefault="00350443" w:rsidP="003504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 and Experience</w:t>
      </w:r>
    </w:p>
    <w:p w14:paraId="45AE373F" w14:textId="68A324FA" w:rsidR="00947C2B" w:rsidRDefault="00350443" w:rsidP="003504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Minimum BA degree, Master</w:t>
      </w:r>
      <w:r w:rsidR="004B665A">
        <w:rPr>
          <w:sz w:val="24"/>
          <w:szCs w:val="24"/>
        </w:rPr>
        <w:t>’</w:t>
      </w:r>
      <w:r>
        <w:rPr>
          <w:sz w:val="24"/>
          <w:szCs w:val="24"/>
        </w:rPr>
        <w:t>s degree preferred, focus on mental health</w:t>
      </w:r>
    </w:p>
    <w:p w14:paraId="71980AD8" w14:textId="4A179AF1" w:rsidR="00350443" w:rsidRDefault="003B70B6" w:rsidP="003504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350443">
        <w:rPr>
          <w:sz w:val="24"/>
          <w:szCs w:val="24"/>
        </w:rPr>
        <w:t xml:space="preserve"> years case management experience minimum</w:t>
      </w:r>
    </w:p>
    <w:p w14:paraId="5E23927C" w14:textId="069FE14D" w:rsidR="00350443" w:rsidRDefault="00350443" w:rsidP="003504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Knowledge/experience in working with vulnerable populations</w:t>
      </w:r>
    </w:p>
    <w:p w14:paraId="3E9300F8" w14:textId="286159F4" w:rsidR="003B70B6" w:rsidRDefault="003B70B6" w:rsidP="003504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possess a valid driver’s license</w:t>
      </w:r>
    </w:p>
    <w:p w14:paraId="4B89C117" w14:textId="69B5395E" w:rsidR="00350443" w:rsidRDefault="00350443" w:rsidP="00350443">
      <w:pPr>
        <w:rPr>
          <w:b/>
          <w:bCs/>
          <w:sz w:val="24"/>
          <w:szCs w:val="24"/>
        </w:rPr>
      </w:pPr>
      <w:r w:rsidRPr="00350443">
        <w:rPr>
          <w:b/>
          <w:bCs/>
          <w:sz w:val="24"/>
          <w:szCs w:val="24"/>
        </w:rPr>
        <w:t>Work Environment and Essential Functions</w:t>
      </w:r>
    </w:p>
    <w:p w14:paraId="6866C08F" w14:textId="7E35DE1D" w:rsidR="00636167" w:rsidRPr="00636167" w:rsidRDefault="00636167" w:rsidP="00636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6167">
        <w:rPr>
          <w:sz w:val="24"/>
          <w:szCs w:val="24"/>
        </w:rPr>
        <w:t>Frequent walking, sitting,</w:t>
      </w:r>
    </w:p>
    <w:p w14:paraId="739705A1" w14:textId="4AE58C98" w:rsidR="00636167" w:rsidRPr="00636167" w:rsidRDefault="00636167" w:rsidP="00636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6167">
        <w:rPr>
          <w:sz w:val="24"/>
          <w:szCs w:val="24"/>
        </w:rPr>
        <w:t>Occasional standing, reaching, hand/eye coordination</w:t>
      </w:r>
    </w:p>
    <w:p w14:paraId="634F835A" w14:textId="623FFCFD" w:rsidR="00636167" w:rsidRDefault="00636167" w:rsidP="006361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6167">
        <w:rPr>
          <w:sz w:val="24"/>
          <w:szCs w:val="24"/>
        </w:rPr>
        <w:t>Must be able to lift a minimum of 25 pounds</w:t>
      </w:r>
    </w:p>
    <w:p w14:paraId="53C336ED" w14:textId="77777777" w:rsidR="00AE2353" w:rsidRDefault="00AE2353" w:rsidP="00AE2353">
      <w:pPr>
        <w:rPr>
          <w:sz w:val="24"/>
          <w:szCs w:val="24"/>
        </w:rPr>
      </w:pPr>
    </w:p>
    <w:p w14:paraId="37786D96" w14:textId="44C85073" w:rsidR="00AE2353" w:rsidRPr="00AE2353" w:rsidRDefault="00AE2353" w:rsidP="00AE2353">
      <w:pPr>
        <w:rPr>
          <w:sz w:val="24"/>
          <w:szCs w:val="24"/>
        </w:rPr>
      </w:pPr>
      <w:r w:rsidRPr="00AE2353">
        <w:rPr>
          <w:sz w:val="24"/>
          <w:szCs w:val="24"/>
        </w:rPr>
        <w:t>GENERAL SIGN OFF:  The employee is expected to adhere to all agency policies.  This job description is not designed to cover or contain a comprehensive listing of activities, duties, and responsibilities that are required of the employee.</w:t>
      </w:r>
    </w:p>
    <w:p w14:paraId="7DA4709A" w14:textId="77777777" w:rsidR="00AE2353" w:rsidRPr="00AE2353" w:rsidRDefault="00AE2353" w:rsidP="00AE2353">
      <w:pPr>
        <w:rPr>
          <w:sz w:val="24"/>
          <w:szCs w:val="24"/>
        </w:rPr>
      </w:pPr>
      <w:r w:rsidRPr="00AE2353">
        <w:rPr>
          <w:sz w:val="24"/>
          <w:szCs w:val="24"/>
        </w:rPr>
        <w:t>I have read and understand this job description and recognize it may change to meet the needs of the organization.</w:t>
      </w:r>
    </w:p>
    <w:p w14:paraId="2880B144" w14:textId="77777777" w:rsidR="00AE2353" w:rsidRPr="00AE2353" w:rsidRDefault="00AE2353" w:rsidP="00AE2353">
      <w:pPr>
        <w:pStyle w:val="ListParagraph"/>
        <w:ind w:left="0"/>
        <w:rPr>
          <w:sz w:val="24"/>
          <w:szCs w:val="24"/>
        </w:rPr>
      </w:pPr>
      <w:r w:rsidRPr="00AE2353">
        <w:rPr>
          <w:sz w:val="24"/>
          <w:szCs w:val="24"/>
        </w:rPr>
        <w:t>Signature: ________________________________</w:t>
      </w:r>
      <w:r w:rsidRPr="00AE2353">
        <w:rPr>
          <w:sz w:val="24"/>
          <w:szCs w:val="24"/>
        </w:rPr>
        <w:tab/>
      </w:r>
      <w:r w:rsidRPr="00AE2353">
        <w:rPr>
          <w:sz w:val="24"/>
          <w:szCs w:val="24"/>
        </w:rPr>
        <w:tab/>
      </w:r>
      <w:proofErr w:type="gramStart"/>
      <w:r w:rsidRPr="00AE2353">
        <w:rPr>
          <w:sz w:val="24"/>
          <w:szCs w:val="24"/>
        </w:rPr>
        <w:t>Date:_</w:t>
      </w:r>
      <w:proofErr w:type="gramEnd"/>
      <w:r w:rsidRPr="00AE2353">
        <w:rPr>
          <w:sz w:val="24"/>
          <w:szCs w:val="24"/>
        </w:rPr>
        <w:t>___________________</w:t>
      </w:r>
    </w:p>
    <w:p w14:paraId="2ACE1B4B" w14:textId="3FF9D41A" w:rsidR="00AE2353" w:rsidRDefault="00AE2353" w:rsidP="00636167">
      <w:pPr>
        <w:rPr>
          <w:sz w:val="24"/>
          <w:szCs w:val="24"/>
        </w:rPr>
      </w:pPr>
    </w:p>
    <w:p w14:paraId="6E4ACAB3" w14:textId="77777777" w:rsidR="00AE2353" w:rsidRDefault="00AE2353" w:rsidP="00636167">
      <w:pPr>
        <w:rPr>
          <w:sz w:val="24"/>
          <w:szCs w:val="24"/>
        </w:rPr>
      </w:pPr>
    </w:p>
    <w:p w14:paraId="321A9911" w14:textId="57A64B58" w:rsidR="00636167" w:rsidRPr="00AE2353" w:rsidRDefault="00AE2353" w:rsidP="00636167">
      <w:r w:rsidRPr="00AE2353">
        <w:t>Filename:  Job Description Home Health Case manager</w:t>
      </w:r>
    </w:p>
    <w:sectPr w:rsidR="00636167" w:rsidRPr="00AE2353" w:rsidSect="002522F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26A"/>
    <w:multiLevelType w:val="hybridMultilevel"/>
    <w:tmpl w:val="40346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A51FC"/>
    <w:multiLevelType w:val="hybridMultilevel"/>
    <w:tmpl w:val="D0748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37A1F"/>
    <w:multiLevelType w:val="hybridMultilevel"/>
    <w:tmpl w:val="72B05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825B4"/>
    <w:multiLevelType w:val="hybridMultilevel"/>
    <w:tmpl w:val="40346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52535"/>
    <w:multiLevelType w:val="hybridMultilevel"/>
    <w:tmpl w:val="4E9C0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9"/>
    <w:rsid w:val="002522FE"/>
    <w:rsid w:val="00350443"/>
    <w:rsid w:val="003B54D4"/>
    <w:rsid w:val="003B70B6"/>
    <w:rsid w:val="004B665A"/>
    <w:rsid w:val="004F07C1"/>
    <w:rsid w:val="00636167"/>
    <w:rsid w:val="007570E5"/>
    <w:rsid w:val="00800AD9"/>
    <w:rsid w:val="00947C2B"/>
    <w:rsid w:val="00AE2353"/>
    <w:rsid w:val="00E2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0609"/>
  <w15:chartTrackingRefBased/>
  <w15:docId w15:val="{E6172884-62B2-4A55-9616-2042D74E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F322.A0061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Eagan, Beverly</dc:creator>
  <cp:keywords/>
  <dc:description/>
  <cp:lastModifiedBy>Eagan, Beverly</cp:lastModifiedBy>
  <cp:revision>6</cp:revision>
  <cp:lastPrinted>2021-07-20T14:40:00Z</cp:lastPrinted>
  <dcterms:created xsi:type="dcterms:W3CDTF">2021-07-16T18:28:00Z</dcterms:created>
  <dcterms:modified xsi:type="dcterms:W3CDTF">2021-08-09T17:31:00Z</dcterms:modified>
</cp:coreProperties>
</file>